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6C28F" w14:textId="071FE837" w:rsidR="002E2419" w:rsidRPr="002E2419" w:rsidRDefault="00692DD8" w:rsidP="002E2419">
      <w:pPr>
        <w:spacing w:line="300" w:lineRule="atLeast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</w:rPr>
        <w:t>Jornal A Tarde</w:t>
      </w:r>
      <w:bookmarkStart w:id="0" w:name="_GoBack"/>
      <w:bookmarkEnd w:id="0"/>
      <w:r w:rsidR="00453CCC">
        <w:rPr>
          <w:rFonts w:ascii="Arial" w:hAnsi="Arial" w:cs="Arial"/>
          <w:b/>
          <w:color w:val="000000"/>
          <w:sz w:val="23"/>
          <w:szCs w:val="23"/>
          <w:highlight w:val="yellow"/>
        </w:rPr>
        <w:t xml:space="preserve"> –</w:t>
      </w:r>
      <w:r w:rsidR="0093462A">
        <w:rPr>
          <w:rFonts w:ascii="Arial" w:hAnsi="Arial" w:cs="Arial"/>
          <w:b/>
          <w:color w:val="000000"/>
          <w:sz w:val="23"/>
          <w:szCs w:val="23"/>
          <w:highlight w:val="yellow"/>
        </w:rPr>
        <w:t xml:space="preserve"> 24</w:t>
      </w:r>
      <w:r w:rsidR="002E2419" w:rsidRPr="002E2419">
        <w:rPr>
          <w:rFonts w:ascii="Arial" w:hAnsi="Arial" w:cs="Arial"/>
          <w:b/>
          <w:color w:val="000000"/>
          <w:sz w:val="23"/>
          <w:szCs w:val="23"/>
          <w:highlight w:val="yellow"/>
        </w:rPr>
        <w:t>/09/2013</w:t>
      </w:r>
    </w:p>
    <w:p w14:paraId="4402BAE5" w14:textId="77777777" w:rsidR="002E2419" w:rsidRDefault="002E2419" w:rsidP="002E2419">
      <w:pPr>
        <w:spacing w:line="300" w:lineRule="atLeast"/>
        <w:rPr>
          <w:rFonts w:ascii="Arial" w:hAnsi="Arial" w:cs="Arial"/>
          <w:color w:val="000000"/>
          <w:sz w:val="23"/>
          <w:szCs w:val="23"/>
        </w:rPr>
      </w:pPr>
    </w:p>
    <w:p w14:paraId="39464901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  <w:sz w:val="28"/>
          <w:szCs w:val="28"/>
        </w:rPr>
      </w:pPr>
      <w:r w:rsidRPr="000C046D">
        <w:rPr>
          <w:rFonts w:ascii="Arial" w:hAnsi="Arial" w:cs="Arial"/>
          <w:b/>
          <w:bCs/>
          <w:color w:val="47423A"/>
          <w:sz w:val="28"/>
          <w:szCs w:val="28"/>
        </w:rPr>
        <w:t>Acordos de leniência, pragmatismo e moralidade</w:t>
      </w:r>
    </w:p>
    <w:p w14:paraId="586B6B3D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  <w:sz w:val="18"/>
          <w:szCs w:val="18"/>
        </w:rPr>
      </w:pPr>
      <w:r w:rsidRPr="000C046D">
        <w:rPr>
          <w:rFonts w:ascii="Arial" w:hAnsi="Arial" w:cs="Arial"/>
          <w:color w:val="47423A"/>
          <w:sz w:val="18"/>
          <w:szCs w:val="18"/>
        </w:rPr>
        <w:t> </w:t>
      </w:r>
    </w:p>
    <w:p w14:paraId="4716A386" w14:textId="05773A39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r w:rsidRPr="000C046D">
        <w:rPr>
          <w:rFonts w:ascii="Arial" w:hAnsi="Arial" w:cs="Arial"/>
          <w:color w:val="47423A"/>
        </w:rPr>
        <w:t>Eduardo Jordão* </w:t>
      </w:r>
    </w:p>
    <w:p w14:paraId="4A8C1C4D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proofErr w:type="gramStart"/>
      <w:r w:rsidRPr="000C046D">
        <w:rPr>
          <w:rFonts w:ascii="Arial" w:hAnsi="Arial" w:cs="Arial"/>
          <w:color w:val="47423A"/>
        </w:rPr>
        <w:t>Uma das mais relevantes questões de direito regulatório nas últimas semanas envolve a Siemens e o CADE.</w:t>
      </w:r>
      <w:proofErr w:type="gramEnd"/>
      <w:r w:rsidRPr="000C046D">
        <w:rPr>
          <w:rFonts w:ascii="Arial" w:hAnsi="Arial" w:cs="Arial"/>
          <w:color w:val="47423A"/>
        </w:rPr>
        <w:t xml:space="preserve"> </w:t>
      </w:r>
      <w:proofErr w:type="gramStart"/>
      <w:r w:rsidRPr="000C046D">
        <w:rPr>
          <w:rFonts w:ascii="Arial" w:hAnsi="Arial" w:cs="Arial"/>
          <w:color w:val="47423A"/>
        </w:rPr>
        <w:t>A</w:t>
      </w:r>
      <w:proofErr w:type="gramEnd"/>
      <w:r w:rsidRPr="000C046D">
        <w:rPr>
          <w:rFonts w:ascii="Arial" w:hAnsi="Arial" w:cs="Arial"/>
          <w:color w:val="47423A"/>
        </w:rPr>
        <w:t xml:space="preserve"> empresa alemã celebrou com a autoridade antitruste um acordo de leniência, por meio do qual revelou a existência de um cartel (do qual fazia parte) para fraudar licitações no setor metroviário do Estado de São Paulo. Como contrapartida destas revelações, </w:t>
      </w:r>
      <w:proofErr w:type="gramStart"/>
      <w:r w:rsidRPr="000C046D">
        <w:rPr>
          <w:rFonts w:ascii="Arial" w:hAnsi="Arial" w:cs="Arial"/>
          <w:color w:val="47423A"/>
        </w:rPr>
        <w:t>a</w:t>
      </w:r>
      <w:proofErr w:type="gramEnd"/>
      <w:r w:rsidRPr="000C046D">
        <w:rPr>
          <w:rFonts w:ascii="Arial" w:hAnsi="Arial" w:cs="Arial"/>
          <w:color w:val="47423A"/>
        </w:rPr>
        <w:t xml:space="preserve"> empresa poderá livrar-se das punições correspondentes, ou reduzi-las parcialmente.</w:t>
      </w:r>
    </w:p>
    <w:p w14:paraId="70F752BF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r w:rsidRPr="000C046D">
        <w:rPr>
          <w:rFonts w:ascii="Arial" w:hAnsi="Arial" w:cs="Arial"/>
          <w:color w:val="47423A"/>
        </w:rPr>
        <w:t xml:space="preserve">O caso ganhou as manchetes por diversas razões. </w:t>
      </w:r>
      <w:proofErr w:type="gramStart"/>
      <w:r w:rsidRPr="000C046D">
        <w:rPr>
          <w:rFonts w:ascii="Arial" w:hAnsi="Arial" w:cs="Arial"/>
          <w:color w:val="47423A"/>
        </w:rPr>
        <w:t>Em primeiro lugar, obviamente, pela magnitude dos valores envolvidos.</w:t>
      </w:r>
      <w:proofErr w:type="gramEnd"/>
      <w:r w:rsidRPr="000C046D">
        <w:rPr>
          <w:rFonts w:ascii="Arial" w:hAnsi="Arial" w:cs="Arial"/>
          <w:color w:val="47423A"/>
        </w:rPr>
        <w:t xml:space="preserve"> </w:t>
      </w:r>
      <w:proofErr w:type="gramStart"/>
      <w:r w:rsidRPr="000C046D">
        <w:rPr>
          <w:rFonts w:ascii="Arial" w:hAnsi="Arial" w:cs="Arial"/>
          <w:color w:val="47423A"/>
        </w:rPr>
        <w:t>Estimativas iniciais apontam que o cartel teria lesado os cofres públicos em mais de R$ 570 milhões.</w:t>
      </w:r>
      <w:proofErr w:type="gramEnd"/>
      <w:r w:rsidRPr="000C046D">
        <w:rPr>
          <w:rFonts w:ascii="Arial" w:hAnsi="Arial" w:cs="Arial"/>
          <w:color w:val="47423A"/>
        </w:rPr>
        <w:t xml:space="preserve"> Em segundo lugar, porque o governo de São Paulo acusou o CADE de manejar as investigações de forma política, vazando estrategicamente para </w:t>
      </w:r>
      <w:proofErr w:type="gramStart"/>
      <w:r w:rsidRPr="000C046D">
        <w:rPr>
          <w:rFonts w:ascii="Arial" w:hAnsi="Arial" w:cs="Arial"/>
          <w:color w:val="47423A"/>
        </w:rPr>
        <w:t>a</w:t>
      </w:r>
      <w:proofErr w:type="gramEnd"/>
      <w:r w:rsidRPr="000C046D">
        <w:rPr>
          <w:rFonts w:ascii="Arial" w:hAnsi="Arial" w:cs="Arial"/>
          <w:color w:val="47423A"/>
        </w:rPr>
        <w:t xml:space="preserve"> imprensa detalhes de mazelas da administração estadual do PSDB. Em terceiro lugar, porque houve algum estranhamento por parte do público em geral a propósito da existência de um mecanismo legal que “premia” infratores que delatam os seus comparsas.</w:t>
      </w:r>
    </w:p>
    <w:p w14:paraId="1BB5B8B6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proofErr w:type="gramStart"/>
      <w:r w:rsidRPr="000C046D">
        <w:rPr>
          <w:rFonts w:ascii="Arial" w:hAnsi="Arial" w:cs="Arial"/>
          <w:color w:val="47423A"/>
        </w:rPr>
        <w:t>Este último ponto é o que interessa desenvolver um pouco mais neste espaço.</w:t>
      </w:r>
      <w:proofErr w:type="gramEnd"/>
      <w:r w:rsidRPr="000C046D">
        <w:rPr>
          <w:rFonts w:ascii="Arial" w:hAnsi="Arial" w:cs="Arial"/>
          <w:color w:val="47423A"/>
        </w:rPr>
        <w:t xml:space="preserve"> Mesmo </w:t>
      </w:r>
      <w:proofErr w:type="gramStart"/>
      <w:r w:rsidRPr="000C046D">
        <w:rPr>
          <w:rFonts w:ascii="Arial" w:hAnsi="Arial" w:cs="Arial"/>
          <w:color w:val="47423A"/>
        </w:rPr>
        <w:t>na</w:t>
      </w:r>
      <w:proofErr w:type="gramEnd"/>
      <w:r w:rsidRPr="000C046D">
        <w:rPr>
          <w:rFonts w:ascii="Arial" w:hAnsi="Arial" w:cs="Arial"/>
          <w:color w:val="47423A"/>
        </w:rPr>
        <w:t xml:space="preserve"> doutrina jurídica especializada, há uma discussão a propósito da “moralidade” do programa de leniência. A rigor, no entanto, ele revela uma adaptação do Direito às situações fáticas complexas.</w:t>
      </w:r>
    </w:p>
    <w:p w14:paraId="1DFE7989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r w:rsidRPr="000C046D">
        <w:rPr>
          <w:rFonts w:ascii="Arial" w:hAnsi="Arial" w:cs="Arial"/>
          <w:color w:val="47423A"/>
        </w:rPr>
        <w:t xml:space="preserve">O programa de leniência deve ser encarado em sua dupla função: (i) como instrumento para facilitar </w:t>
      </w:r>
      <w:proofErr w:type="gramStart"/>
      <w:r w:rsidRPr="000C046D">
        <w:rPr>
          <w:rFonts w:ascii="Arial" w:hAnsi="Arial" w:cs="Arial"/>
          <w:color w:val="47423A"/>
        </w:rPr>
        <w:t>a</w:t>
      </w:r>
      <w:proofErr w:type="gramEnd"/>
      <w:r w:rsidRPr="000C046D">
        <w:rPr>
          <w:rFonts w:ascii="Arial" w:hAnsi="Arial" w:cs="Arial"/>
          <w:color w:val="47423A"/>
        </w:rPr>
        <w:t xml:space="preserve"> identificação e punição das atividades que restrinjam concorrência; e (ii) como estratégia regulatória para desencorajar a formação de cartéis.</w:t>
      </w:r>
    </w:p>
    <w:p w14:paraId="18DE891F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r w:rsidRPr="000C046D">
        <w:rPr>
          <w:rFonts w:ascii="Arial" w:hAnsi="Arial" w:cs="Arial"/>
          <w:color w:val="47423A"/>
        </w:rPr>
        <w:t xml:space="preserve">Na sua primeira função, mais evidente, o programa facilita </w:t>
      </w:r>
      <w:proofErr w:type="gramStart"/>
      <w:r w:rsidRPr="000C046D">
        <w:rPr>
          <w:rFonts w:ascii="Arial" w:hAnsi="Arial" w:cs="Arial"/>
          <w:color w:val="47423A"/>
        </w:rPr>
        <w:t>a</w:t>
      </w:r>
      <w:proofErr w:type="gramEnd"/>
      <w:r w:rsidRPr="000C046D">
        <w:rPr>
          <w:rFonts w:ascii="Arial" w:hAnsi="Arial" w:cs="Arial"/>
          <w:color w:val="47423A"/>
        </w:rPr>
        <w:t xml:space="preserve"> identificação de cartéis. É incontroverso que a lei proíbe </w:t>
      </w:r>
      <w:proofErr w:type="gramStart"/>
      <w:r w:rsidRPr="000C046D">
        <w:rPr>
          <w:rFonts w:ascii="Arial" w:hAnsi="Arial" w:cs="Arial"/>
          <w:color w:val="47423A"/>
        </w:rPr>
        <w:t>tais</w:t>
      </w:r>
      <w:proofErr w:type="gramEnd"/>
      <w:r w:rsidRPr="000C046D">
        <w:rPr>
          <w:rFonts w:ascii="Arial" w:hAnsi="Arial" w:cs="Arial"/>
          <w:color w:val="47423A"/>
        </w:rPr>
        <w:t xml:space="preserve"> acordos. </w:t>
      </w:r>
      <w:proofErr w:type="gramStart"/>
      <w:r w:rsidRPr="000C046D">
        <w:rPr>
          <w:rFonts w:ascii="Arial" w:hAnsi="Arial" w:cs="Arial"/>
          <w:color w:val="47423A"/>
        </w:rPr>
        <w:t>Na prática, no entanto, eles passam muitas vezes impunes pela dificuldade de prová-los.</w:t>
      </w:r>
      <w:proofErr w:type="gramEnd"/>
      <w:r w:rsidRPr="000C046D">
        <w:rPr>
          <w:rFonts w:ascii="Arial" w:hAnsi="Arial" w:cs="Arial"/>
          <w:color w:val="47423A"/>
        </w:rPr>
        <w:t xml:space="preserve"> De um lado, porque faltam provas </w:t>
      </w:r>
      <w:proofErr w:type="gramStart"/>
      <w:r w:rsidRPr="000C046D">
        <w:rPr>
          <w:rFonts w:ascii="Arial" w:hAnsi="Arial" w:cs="Arial"/>
          <w:color w:val="47423A"/>
        </w:rPr>
        <w:t>claras</w:t>
      </w:r>
      <w:proofErr w:type="gramEnd"/>
      <w:r w:rsidRPr="000C046D">
        <w:rPr>
          <w:rFonts w:ascii="Arial" w:hAnsi="Arial" w:cs="Arial"/>
          <w:color w:val="47423A"/>
        </w:rPr>
        <w:t xml:space="preserve"> e objetivas de sua existência (aquelas conhecidas como “smoking guns”), já que os membros de um cartel costumam precaver-se da constituição de documentos que possam incriminá-los. </w:t>
      </w:r>
      <w:proofErr w:type="gramStart"/>
      <w:r w:rsidRPr="000C046D">
        <w:rPr>
          <w:rFonts w:ascii="Arial" w:hAnsi="Arial" w:cs="Arial"/>
          <w:color w:val="47423A"/>
        </w:rPr>
        <w:t>De outro, nem todos os paralelismos de condutas entre concorrentes constituem um ilícito antitruste – podem, ao contrário, simplesmente ser economicamente racionais.</w:t>
      </w:r>
      <w:proofErr w:type="gramEnd"/>
    </w:p>
    <w:p w14:paraId="0D3C43A3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proofErr w:type="gramStart"/>
      <w:r w:rsidRPr="000C046D">
        <w:rPr>
          <w:rFonts w:ascii="Arial" w:hAnsi="Arial" w:cs="Arial"/>
          <w:color w:val="47423A"/>
        </w:rPr>
        <w:t>Na sua segunda função apontada acima, os acordos de leniência desestimulam cartéis.</w:t>
      </w:r>
      <w:proofErr w:type="gramEnd"/>
      <w:r w:rsidRPr="000C046D">
        <w:rPr>
          <w:rFonts w:ascii="Arial" w:hAnsi="Arial" w:cs="Arial"/>
          <w:color w:val="47423A"/>
        </w:rPr>
        <w:t xml:space="preserve"> </w:t>
      </w:r>
      <w:proofErr w:type="gramStart"/>
      <w:r w:rsidRPr="000C046D">
        <w:rPr>
          <w:rFonts w:ascii="Arial" w:hAnsi="Arial" w:cs="Arial"/>
          <w:color w:val="47423A"/>
        </w:rPr>
        <w:t>A</w:t>
      </w:r>
      <w:proofErr w:type="gramEnd"/>
      <w:r w:rsidRPr="000C046D">
        <w:rPr>
          <w:rFonts w:ascii="Arial" w:hAnsi="Arial" w:cs="Arial"/>
          <w:color w:val="47423A"/>
        </w:rPr>
        <w:t xml:space="preserve"> uma, porque, temerosos de que um dos membros possa valer-se deste instrumento para escapar de punições, os eventuais </w:t>
      </w:r>
      <w:r w:rsidRPr="000C046D">
        <w:rPr>
          <w:rFonts w:ascii="Arial" w:hAnsi="Arial" w:cs="Arial"/>
          <w:color w:val="47423A"/>
        </w:rPr>
        <w:lastRenderedPageBreak/>
        <w:t xml:space="preserve">interessados podem desistir de cartelizar. A duas, porque, se já criado o cartel, esta fonte de incerteza </w:t>
      </w:r>
      <w:proofErr w:type="gramStart"/>
      <w:r w:rsidRPr="000C046D">
        <w:rPr>
          <w:rFonts w:ascii="Arial" w:hAnsi="Arial" w:cs="Arial"/>
          <w:color w:val="47423A"/>
        </w:rPr>
        <w:t>gera</w:t>
      </w:r>
      <w:proofErr w:type="gramEnd"/>
      <w:r w:rsidRPr="000C046D">
        <w:rPr>
          <w:rFonts w:ascii="Arial" w:hAnsi="Arial" w:cs="Arial"/>
          <w:color w:val="47423A"/>
        </w:rPr>
        <w:t xml:space="preserve"> a necessidade de desenvolver mecanismos internos de fiscalização. </w:t>
      </w:r>
      <w:proofErr w:type="gramStart"/>
      <w:r w:rsidRPr="000C046D">
        <w:rPr>
          <w:rFonts w:ascii="Arial" w:hAnsi="Arial" w:cs="Arial"/>
          <w:color w:val="47423A"/>
        </w:rPr>
        <w:t>Os custos desta empreitada reduzem os lucros extraídos da cartelização – e, no limite, podem torná-la economicamente irracional.</w:t>
      </w:r>
      <w:proofErr w:type="gramEnd"/>
      <w:r w:rsidRPr="000C046D">
        <w:rPr>
          <w:rFonts w:ascii="Arial" w:hAnsi="Arial" w:cs="Arial"/>
          <w:color w:val="47423A"/>
        </w:rPr>
        <w:t xml:space="preserve"> Dito de outro modo, o programa de leniência amplia os custos dos cartéis, </w:t>
      </w:r>
      <w:proofErr w:type="gramStart"/>
      <w:r w:rsidRPr="000C046D">
        <w:rPr>
          <w:rFonts w:ascii="Arial" w:hAnsi="Arial" w:cs="Arial"/>
          <w:color w:val="47423A"/>
        </w:rPr>
        <w:t>na</w:t>
      </w:r>
      <w:proofErr w:type="gramEnd"/>
      <w:r w:rsidRPr="000C046D">
        <w:rPr>
          <w:rFonts w:ascii="Arial" w:hAnsi="Arial" w:cs="Arial"/>
          <w:color w:val="47423A"/>
        </w:rPr>
        <w:t xml:space="preserve"> medida em que neles inserem elementos de instabilidade.</w:t>
      </w:r>
    </w:p>
    <w:p w14:paraId="58C6F77F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r w:rsidRPr="000C046D">
        <w:rPr>
          <w:rFonts w:ascii="Arial" w:hAnsi="Arial" w:cs="Arial"/>
          <w:color w:val="47423A"/>
        </w:rPr>
        <w:t xml:space="preserve">Em última análise, portanto, a mera existência do programa já </w:t>
      </w:r>
      <w:proofErr w:type="gramStart"/>
      <w:r w:rsidRPr="000C046D">
        <w:rPr>
          <w:rFonts w:ascii="Arial" w:hAnsi="Arial" w:cs="Arial"/>
          <w:color w:val="47423A"/>
        </w:rPr>
        <w:t>gera</w:t>
      </w:r>
      <w:proofErr w:type="gramEnd"/>
      <w:r w:rsidRPr="000C046D">
        <w:rPr>
          <w:rFonts w:ascii="Arial" w:hAnsi="Arial" w:cs="Arial"/>
          <w:color w:val="47423A"/>
        </w:rPr>
        <w:t xml:space="preserve"> benefícios concorrenciais, na medida em que tem efeito indutor do comportamento empresarial. </w:t>
      </w:r>
      <w:proofErr w:type="gramStart"/>
      <w:r w:rsidRPr="000C046D">
        <w:rPr>
          <w:rFonts w:ascii="Arial" w:hAnsi="Arial" w:cs="Arial"/>
          <w:color w:val="47423A"/>
        </w:rPr>
        <w:t>Naturalmente, a sua funcionalidade é ainda mais evidente quando a possibilidade se torna efetiva, levando à exposição de esquemas criminosos que, de outro modo, passariam despercebidos.</w:t>
      </w:r>
      <w:proofErr w:type="gramEnd"/>
    </w:p>
    <w:p w14:paraId="170CE2F7" w14:textId="77777777" w:rsidR="000C046D" w:rsidRPr="000C046D" w:rsidRDefault="000C046D" w:rsidP="000C046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7423A"/>
        </w:rPr>
      </w:pPr>
      <w:proofErr w:type="gramStart"/>
      <w:r w:rsidRPr="000C046D">
        <w:rPr>
          <w:rFonts w:ascii="Arial" w:hAnsi="Arial" w:cs="Arial"/>
          <w:color w:val="47423A"/>
        </w:rPr>
        <w:t>EDUARDO JORDÃO, 31, é Professor da FGV Direito Rio e doutorando em Direito pelas Universidade de Paris (Sorbonne) e de Roma (Sapienza).</w:t>
      </w:r>
      <w:proofErr w:type="gramEnd"/>
    </w:p>
    <w:p w14:paraId="04B11F5F" w14:textId="77777777" w:rsidR="00F555D4" w:rsidRPr="000C046D" w:rsidRDefault="00F555D4" w:rsidP="000C046D">
      <w:pPr>
        <w:spacing w:line="300" w:lineRule="atLeast"/>
      </w:pPr>
    </w:p>
    <w:sectPr w:rsidR="00F555D4" w:rsidRPr="000C046D" w:rsidSect="00F555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19"/>
    <w:rsid w:val="000C046D"/>
    <w:rsid w:val="00213D7E"/>
    <w:rsid w:val="002E2419"/>
    <w:rsid w:val="00453CCC"/>
    <w:rsid w:val="00692DD8"/>
    <w:rsid w:val="0093462A"/>
    <w:rsid w:val="00D03C7F"/>
    <w:rsid w:val="00E90D93"/>
    <w:rsid w:val="00F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E8B6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241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241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19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241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24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E2419"/>
    <w:rPr>
      <w:b/>
      <w:bCs/>
    </w:rPr>
  </w:style>
  <w:style w:type="character" w:customStyle="1" w:styleId="apple-converted-space">
    <w:name w:val="apple-converted-space"/>
    <w:basedOn w:val="DefaultParagraphFont"/>
    <w:rsid w:val="002E2419"/>
  </w:style>
  <w:style w:type="character" w:styleId="Hyperlink">
    <w:name w:val="Hyperlink"/>
    <w:basedOn w:val="DefaultParagraphFont"/>
    <w:uiPriority w:val="99"/>
    <w:unhideWhenUsed/>
    <w:rsid w:val="002E24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3CCC"/>
    <w:rPr>
      <w:i/>
      <w:iCs/>
    </w:rPr>
  </w:style>
  <w:style w:type="paragraph" w:customStyle="1" w:styleId="adlabel">
    <w:name w:val="adlabel"/>
    <w:basedOn w:val="Normal"/>
    <w:rsid w:val="00E90D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gline">
    <w:name w:val="tagline"/>
    <w:basedOn w:val="Normal"/>
    <w:rsid w:val="00E90D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241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241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19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2419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24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E2419"/>
    <w:rPr>
      <w:b/>
      <w:bCs/>
    </w:rPr>
  </w:style>
  <w:style w:type="character" w:customStyle="1" w:styleId="apple-converted-space">
    <w:name w:val="apple-converted-space"/>
    <w:basedOn w:val="DefaultParagraphFont"/>
    <w:rsid w:val="002E2419"/>
  </w:style>
  <w:style w:type="character" w:styleId="Hyperlink">
    <w:name w:val="Hyperlink"/>
    <w:basedOn w:val="DefaultParagraphFont"/>
    <w:uiPriority w:val="99"/>
    <w:unhideWhenUsed/>
    <w:rsid w:val="002E24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3CCC"/>
    <w:rPr>
      <w:i/>
      <w:iCs/>
    </w:rPr>
  </w:style>
  <w:style w:type="paragraph" w:customStyle="1" w:styleId="adlabel">
    <w:name w:val="adlabel"/>
    <w:basedOn w:val="Normal"/>
    <w:rsid w:val="00E90D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agline">
    <w:name w:val="tagline"/>
    <w:basedOn w:val="Normal"/>
    <w:rsid w:val="00E90D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9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2898</Characters>
  <Application>Microsoft Macintosh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Jordão</dc:creator>
  <cp:keywords/>
  <dc:description/>
  <cp:lastModifiedBy>Eduardo Jordão</cp:lastModifiedBy>
  <cp:revision>5</cp:revision>
  <dcterms:created xsi:type="dcterms:W3CDTF">2013-09-19T02:30:00Z</dcterms:created>
  <dcterms:modified xsi:type="dcterms:W3CDTF">2013-09-25T03:21:00Z</dcterms:modified>
</cp:coreProperties>
</file>